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ELO Program Plan 2024-25</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LEA Name: Animo Mae Jemison Charter Middle School </w:t>
      </w:r>
    </w:p>
    <w:p w:rsidR="00000000" w:rsidDel="00000000" w:rsidP="00000000" w:rsidRDefault="00000000" w:rsidRPr="00000000" w14:paraId="00000004">
      <w:pPr>
        <w:rPr/>
      </w:pPr>
      <w:r w:rsidDel="00000000" w:rsidR="00000000" w:rsidRPr="00000000">
        <w:rPr>
          <w:rtl w:val="0"/>
        </w:rPr>
        <w:t xml:space="preserve">Contact Name: Leilani Abulon</w:t>
      </w:r>
    </w:p>
    <w:p w:rsidR="00000000" w:rsidDel="00000000" w:rsidP="00000000" w:rsidRDefault="00000000" w:rsidRPr="00000000" w14:paraId="00000005">
      <w:pPr>
        <w:rPr/>
      </w:pPr>
      <w:r w:rsidDel="00000000" w:rsidR="00000000" w:rsidRPr="00000000">
        <w:rPr>
          <w:rtl w:val="0"/>
        </w:rPr>
        <w:t xml:space="preserve">Contact Email: </w:t>
      </w:r>
      <w:hyperlink r:id="rId7">
        <w:r w:rsidDel="00000000" w:rsidR="00000000" w:rsidRPr="00000000">
          <w:rPr>
            <w:color w:val="1155cc"/>
            <w:u w:val="single"/>
            <w:rtl w:val="0"/>
          </w:rPr>
          <w:t xml:space="preserve">labulon@greendot.org</w:t>
        </w:r>
      </w:hyperlink>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Contact Phone: (323) 565-1600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list the school sites that your LEA selected to operate the</w:t>
      </w:r>
    </w:p>
    <w:p w:rsidR="00000000" w:rsidDel="00000000" w:rsidP="00000000" w:rsidRDefault="00000000" w:rsidRPr="00000000" w14:paraId="00000009">
      <w:pPr>
        <w:rPr>
          <w:i w:val="1"/>
          <w:iCs w:val="1"/>
        </w:rPr>
      </w:pPr>
      <w:r w:rsidDel="00000000" w:rsidR="00000000" w:rsidRPr="00000000">
        <w:rPr>
          <w:i w:val="1"/>
          <w:iCs w:val="1"/>
          <w:rtl w:val="0"/>
        </w:rPr>
        <w:t xml:space="preserve">Expanded Learning Opportunities Program (ELO-P). Add additional rows as needed.</w:t>
      </w:r>
    </w:p>
    <w:p w:rsidR="00000000" w:rsidDel="00000000" w:rsidP="00000000" w:rsidRDefault="00000000" w:rsidRPr="00000000" w14:paraId="0000000A">
      <w:pPr>
        <w:numPr>
          <w:ilvl w:val="0"/>
          <w:numId w:val="2"/>
        </w:numPr>
        <w:ind w:left="720" w:hanging="360"/>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1—Safe and Supportive Environment</w:t>
      </w:r>
    </w:p>
    <w:p w:rsidR="00000000" w:rsidDel="00000000" w:rsidP="00000000" w:rsidRDefault="00000000" w:rsidRPr="00000000" w14:paraId="0000000D">
      <w:pPr>
        <w:rPr/>
      </w:pPr>
      <w:r w:rsidDel="00000000" w:rsidR="00000000" w:rsidRPr="00000000">
        <w:rPr>
          <w:rtl w:val="0"/>
        </w:rPr>
        <w:t xml:space="preserve">Describe how the program will provide opportunities for students to experience a safe</w:t>
      </w:r>
    </w:p>
    <w:p w:rsidR="00000000" w:rsidDel="00000000" w:rsidP="00000000" w:rsidRDefault="00000000" w:rsidRPr="00000000" w14:paraId="0000000E">
      <w:pPr>
        <w:rPr/>
      </w:pPr>
      <w:r w:rsidDel="00000000" w:rsidR="00000000" w:rsidRPr="00000000">
        <w:rPr>
          <w:rtl w:val="0"/>
        </w:rPr>
        <w:t xml:space="preserve">and supportive environment. Include if the program will be offered on the school site or</w:t>
      </w:r>
    </w:p>
    <w:p w:rsidR="00000000" w:rsidDel="00000000" w:rsidP="00000000" w:rsidRDefault="00000000" w:rsidRPr="00000000" w14:paraId="0000000F">
      <w:pPr>
        <w:rPr/>
      </w:pPr>
      <w:r w:rsidDel="00000000" w:rsidR="00000000" w:rsidRPr="00000000">
        <w:rPr>
          <w:rtl w:val="0"/>
        </w:rPr>
        <w:t xml:space="preserve">off campus. If not on site, describe where in the community it will be and how students</w:t>
      </w:r>
    </w:p>
    <w:p w:rsidR="00000000" w:rsidDel="00000000" w:rsidP="00000000" w:rsidRDefault="00000000" w:rsidRPr="00000000" w14:paraId="00000010">
      <w:pPr>
        <w:rPr/>
      </w:pPr>
      <w:r w:rsidDel="00000000" w:rsidR="00000000" w:rsidRPr="00000000">
        <w:rPr>
          <w:rtl w:val="0"/>
        </w:rPr>
        <w:t xml:space="preserve">will be supported to get there.</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7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pPr>
            <w:r w:rsidDel="00000000" w:rsidR="00000000" w:rsidRPr="00000000">
              <w:rPr>
                <w:rtl w:val="0"/>
              </w:rPr>
              <w:t xml:space="preserve">Green Dot Public Schools will offer a safe and supportive environment to all students participating in ELO-P programs, which will be offered at school sites on instructional days, as well as at least 30 non-instructional days. </w:t>
            </w:r>
          </w:p>
          <w:p w:rsidR="00000000" w:rsidDel="00000000" w:rsidP="00000000" w:rsidRDefault="00000000" w:rsidRPr="00000000" w14:paraId="00000012">
            <w:pPr>
              <w:widowControl w:val="0"/>
              <w:spacing w:line="240" w:lineRule="auto"/>
              <w:rPr/>
            </w:pPr>
            <w:r w:rsidDel="00000000" w:rsidR="00000000" w:rsidRPr="00000000">
              <w:rPr>
                <w:rtl w:val="0"/>
              </w:rPr>
              <w:t xml:space="preserve">Green Dot will provide four ELO-P options: </w:t>
            </w:r>
          </w:p>
          <w:p w:rsidR="00000000" w:rsidDel="00000000" w:rsidP="00000000" w:rsidRDefault="00000000" w:rsidRPr="00000000" w14:paraId="0000001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Summer Day Camp</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Summer day camp will target 300 students to participate in day long enrichment camp run by our expanded learning program partner staff. </w:t>
            </w:r>
            <w:r w:rsidDel="00000000" w:rsidR="00000000" w:rsidRPr="00000000">
              <w:rPr>
                <w:rtl w:val="0"/>
              </w:rPr>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Before school enrichment program</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a before school program will provide students with standard aligned enrichment offerings prior to the start of the school day.  </w:t>
            </w:r>
            <w:r w:rsidDel="00000000" w:rsidR="00000000" w:rsidRPr="00000000">
              <w:rPr>
                <w:rtl w:val="0"/>
              </w:rPr>
            </w:r>
          </w:p>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Non-instructional day ELO-P days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Day long educational enrichment offerings will be provided during fall, winter and spring break. </w:t>
            </w:r>
            <w:r w:rsidDel="00000000" w:rsidR="00000000" w:rsidRPr="00000000">
              <w:rPr>
                <w:rtl w:val="0"/>
              </w:rPr>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Specialty Enrichment after school</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specialized instructors will provide standard based high quality educational enrichment after school.</w:t>
            </w: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 </w:t>
            </w:r>
          </w:p>
          <w:p w:rsidR="00000000" w:rsidDel="00000000" w:rsidP="00000000" w:rsidRDefault="00000000" w:rsidRPr="00000000" w14:paraId="00000018">
            <w:pPr>
              <w:widowControl w:val="0"/>
              <w:spacing w:line="240" w:lineRule="auto"/>
              <w:rPr/>
            </w:pPr>
            <w:r w:rsidDel="00000000" w:rsidR="00000000" w:rsidRPr="00000000">
              <w:rPr>
                <w:rtl w:val="0"/>
              </w:rPr>
              <w:t xml:space="preserve">Green Dot implements safety policies and procedures that are aligned with the instructional day and that create a safe and supportive environment. ELO-P program managers will reviews of safety and emergency procedures for accidents and injuries, lockdowns, evacuations, and catastrophic events, including quarterly fire, earthquake, and lockdown drills with all ELO-P students and staff.</w:t>
            </w:r>
          </w:p>
          <w:p w:rsidR="00000000" w:rsidDel="00000000" w:rsidP="00000000" w:rsidRDefault="00000000" w:rsidRPr="00000000" w14:paraId="00000019">
            <w:pPr>
              <w:widowControl w:val="0"/>
              <w:spacing w:line="240" w:lineRule="auto"/>
              <w:rPr/>
            </w:pPr>
            <w:r w:rsidDel="00000000" w:rsidR="00000000" w:rsidRPr="00000000">
              <w:rPr>
                <w:rtl w:val="0"/>
              </w:rPr>
            </w:r>
          </w:p>
          <w:p w:rsidR="00000000" w:rsidDel="00000000" w:rsidP="00000000" w:rsidRDefault="00000000" w:rsidRPr="00000000" w14:paraId="0000001A">
            <w:pPr>
              <w:widowControl w:val="0"/>
              <w:spacing w:line="240" w:lineRule="auto"/>
              <w:rPr/>
            </w:pPr>
            <w:r w:rsidDel="00000000" w:rsidR="00000000" w:rsidRPr="00000000">
              <w:rPr>
                <w:rtl w:val="0"/>
              </w:rPr>
              <w:t xml:space="preserve">In addition to providing training for all staff to effectively execute safety procedures, ELO-P managers will implement the following policies and practices to ensure the safety of all program participants: (1) students will sign in once they arrive to the program and sign out when they leave; (2) program staff will make rounds every 30-60 minutes to conduct head counts and cross-reference with sign-in sheets; (3) emergency procedures will be included on the clipboards staff use to take attendance; (4) staff and volunteers will also sign in and sign out; (5) staff will wear badges and shirts that will easily identify them as program staff; (6) staff will be equipped with walkie-talkies  and will have access to the school’s public address system; (7) staff will be trained to follow Green Dot’s protocol regarding incident reports; and (8) all incident reports (written reports and phone records) will be distributed to the school’s administrative liaison and the Expanded Learning Program Coordinator and communicated to parents/caregivers.</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b w:val="1"/>
          <w:bCs w:val="1"/>
          <w:u w:val="single"/>
          <w:rtl w:val="0"/>
        </w:rPr>
        <w:t xml:space="preserve">2—Active and Engaged Learning </w:t>
      </w:r>
    </w:p>
    <w:p w:rsidR="00000000" w:rsidDel="00000000" w:rsidP="00000000" w:rsidRDefault="00000000" w:rsidRPr="00000000" w14:paraId="0000001D">
      <w:pPr>
        <w:rPr/>
      </w:pPr>
      <w:r w:rsidDel="00000000" w:rsidR="00000000" w:rsidRPr="00000000">
        <w:rPr>
          <w:rtl w:val="0"/>
        </w:rPr>
        <w:t xml:space="preserve">Describe how the program will provide opportunities for students to experience active and engaged learning that either supports or supplements, but does not duplicate, the instructional day.</w:t>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t xml:space="preserve">Green Dot ELO-P will offer a variety of academic and enrichment activities that are designed to improve academic performance, build confidence, sharpen communication and interpersonal skills, and contribute to a sense of belonging. Green Dot believes that students flourish when they learn the holistic skills they need to succeed socially, explore their interests, and build the confidence required to make positive, future-focused choices in a changing world.</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ELO-P enrichment activities will be designed to reinforce the lessons, content, and standards taught during the instructional day. Activities will reflect students’ personal needs and goals and are selected based on student interest. Each of the activities, games, and team challenges will be designed to build a sense of community, develop a support network, and provide students with opportunities to practice working toward shared goals. By challenging themselves, making positive, future-focused choices, and accomplishing team goals, students in the Expanded Learning Program will emerge with the skills and confidence necessary to build on and achieve academic success.</w:t>
            </w:r>
          </w:p>
          <w:p w:rsidR="00000000" w:rsidDel="00000000" w:rsidP="00000000" w:rsidRDefault="00000000" w:rsidRPr="00000000" w14:paraId="00000020">
            <w:pPr>
              <w:widowControl w:val="0"/>
              <w:spacing w:line="240" w:lineRule="auto"/>
              <w:rPr/>
            </w:pPr>
            <w:r w:rsidDel="00000000" w:rsidR="00000000" w:rsidRPr="00000000">
              <w:rPr>
                <w:rtl w:val="0"/>
              </w:rPr>
              <w:t xml:space="preserve">In addition to promoting positive youth development, the Green Dot ELO-P program will be informed by a number of evidence-based practices that have demonstrated success in improving student academic, developmental, and workforce preparation outcomes, including active and project-based learning. The design of each enrichment activity will include a culminating product or event where students demonstrate the talents and skills developed in the program. </w:t>
            </w:r>
          </w:p>
        </w:tc>
      </w:tr>
    </w:tbl>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u w:val="single"/>
        </w:rPr>
      </w:pPr>
      <w:r w:rsidDel="00000000" w:rsidR="00000000" w:rsidRPr="00000000">
        <w:rPr>
          <w:b w:val="1"/>
          <w:bCs w:val="1"/>
          <w:u w:val="single"/>
          <w:rtl w:val="0"/>
        </w:rPr>
        <w:t xml:space="preserve">3—Skill Building</w:t>
      </w:r>
    </w:p>
    <w:p w:rsidR="00000000" w:rsidDel="00000000" w:rsidP="00000000" w:rsidRDefault="00000000" w:rsidRPr="00000000" w14:paraId="00000023">
      <w:pPr>
        <w:rPr/>
      </w:pPr>
      <w:r w:rsidDel="00000000" w:rsidR="00000000" w:rsidRPr="00000000">
        <w:rPr>
          <w:rtl w:val="0"/>
        </w:rPr>
        <w:t xml:space="preserve">Describe how the program will provide opportunities for students to experience skill building.</w:t>
      </w:r>
    </w:p>
    <w:tbl>
      <w:tblPr>
        <w:tblStyle w:val="Table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pPr>
            <w:r w:rsidDel="00000000" w:rsidR="00000000" w:rsidRPr="00000000">
              <w:rPr>
                <w:rtl w:val="0"/>
              </w:rPr>
              <w:t xml:space="preserve">Green Dot’s ELO-P program will promote the mastery of key subjects and 21st century interdisciplinary themes and skills. Program activities will support school day goals of social-</w:t>
            </w:r>
          </w:p>
          <w:p w:rsidR="00000000" w:rsidDel="00000000" w:rsidP="00000000" w:rsidRDefault="00000000" w:rsidRPr="00000000" w14:paraId="00000025">
            <w:pPr>
              <w:widowControl w:val="0"/>
              <w:spacing w:line="240" w:lineRule="auto"/>
              <w:rPr/>
            </w:pPr>
            <w:r w:rsidDel="00000000" w:rsidR="00000000" w:rsidRPr="00000000">
              <w:rPr>
                <w:rtl w:val="0"/>
              </w:rPr>
              <w:t xml:space="preserve">emotional learning, literacy, math comprehension, critical thinking, and other skills that will help students succeed in college, leadership and life. Each program will offer academic support, educational enrichment and physical/recreational activities. Activities will used with a scaffolded approach to ensure the focus is on mastery. Participants will be provided opportunities to showcase their mastery via a final product or presentation.  </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4—Youth Voice and Leadership </w:t>
      </w:r>
    </w:p>
    <w:p w:rsidR="00000000" w:rsidDel="00000000" w:rsidP="00000000" w:rsidRDefault="00000000" w:rsidRPr="00000000" w14:paraId="00000028">
      <w:pPr>
        <w:rPr/>
      </w:pPr>
      <w:r w:rsidDel="00000000" w:rsidR="00000000" w:rsidRPr="00000000">
        <w:rPr>
          <w:rtl w:val="0"/>
        </w:rPr>
        <w:t xml:space="preserve">Describe how the program will provide opportunities for students to engage in youth voice and leadership. </w:t>
      </w:r>
    </w:p>
    <w:tbl>
      <w:tblPr>
        <w:tblStyle w:val="Table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pPr>
            <w:r w:rsidDel="00000000" w:rsidR="00000000" w:rsidRPr="00000000">
              <w:rPr>
                <w:rtl w:val="0"/>
              </w:rPr>
              <w:t xml:space="preserve">The ELO-P program will be designed with the active participation of the students who will be served by the program. Student input into the design of the program is collected through surveys and roundtable discussions with Green Dot staff during other extended time programs.</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t xml:space="preserve">Student ownership of the ELO-P program and the development of student leadership skills will continue through ongoing operation of the program through the following structures and strategies: (1) the development and annual review of program rules and norms by students, program staff, and school administration; (2) establishment of processes and forums to gather ongoing feedback from all students regarding current and possible activities/clubs that meet their personal goals and interests; and (3) provision of leadership opportunities through student-led clubs and events, with guidance from a staff mentor.</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5—Healthy Choices and Behaviors</w:t>
      </w:r>
    </w:p>
    <w:p w:rsidR="00000000" w:rsidDel="00000000" w:rsidP="00000000" w:rsidRDefault="00000000" w:rsidRPr="00000000" w14:paraId="0000002E">
      <w:pPr>
        <w:rPr/>
      </w:pPr>
      <w:r w:rsidDel="00000000" w:rsidR="00000000" w:rsidRPr="00000000">
        <w:rPr>
          <w:rtl w:val="0"/>
        </w:rPr>
        <w:t xml:space="preserve">Describe how the program will provide opportunities for students to engage in healthy</w:t>
      </w:r>
    </w:p>
    <w:p w:rsidR="00000000" w:rsidDel="00000000" w:rsidP="00000000" w:rsidRDefault="00000000" w:rsidRPr="00000000" w14:paraId="0000002F">
      <w:pPr>
        <w:rPr/>
      </w:pPr>
      <w:r w:rsidDel="00000000" w:rsidR="00000000" w:rsidRPr="00000000">
        <w:rPr>
          <w:rtl w:val="0"/>
        </w:rPr>
        <w:t xml:space="preserve">choices and behaviors. Describe how students will be served nutritious meals and/or</w:t>
      </w:r>
    </w:p>
    <w:p w:rsidR="00000000" w:rsidDel="00000000" w:rsidP="00000000" w:rsidRDefault="00000000" w:rsidRPr="00000000" w14:paraId="00000030">
      <w:pPr>
        <w:rPr/>
      </w:pPr>
      <w:r w:rsidDel="00000000" w:rsidR="00000000" w:rsidRPr="00000000">
        <w:rPr>
          <w:rtl w:val="0"/>
        </w:rPr>
        <w:t xml:space="preserve">snacks during the ELO-P hours of programming.</w:t>
      </w:r>
    </w:p>
    <w:tbl>
      <w:tblPr>
        <w:tblStyle w:val="Table5"/>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pPr>
            <w:r w:rsidDel="00000000" w:rsidR="00000000" w:rsidRPr="00000000">
              <w:rPr>
                <w:rtl w:val="0"/>
              </w:rPr>
              <w:t xml:space="preserve">The health and nutrition policies of Green Dot’s ELO-P program will be aligned with Green Dot’s Wellness Policy, which ensures environments and opportunities for all students to practice healthy eating and physical activities throughout instructional day and extended learning time. Green Dot will provide snacks and meals through Revolution Foods, which meet or exceed USDA child nutrition standards under the National School Lunch Program, Child Adult Food Care Program, and Summer Food Service Program. </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All students will have access to free, safe, and fresh drinking water during mealtimes and throughout the program day. As appropriate and whenever possible, evidence-based nutrition education, including enjoyable, developmentally appropriate, culturally relevant, and participatory activities based on student interests (e.g., cooking demonstrations, taste testing, school gardens, etc.), will be integrated into program academic and enrichment activities.</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t xml:space="preserve">Each program will promote nutrition, physical activity, and other activities to encourage student wellness through nutrition and physical education programs that are consistent with the expectations established in the California Healthy Education Content Standards. Programs will offer research-based physical activities to be determined by each site’s Leadership Team in response to school needs and student interests. Physical/recreational activities will be offered daily with various options to provide as much variety as possible. </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u w:val="single"/>
        </w:rPr>
      </w:pPr>
      <w:r w:rsidDel="00000000" w:rsidR="00000000" w:rsidRPr="00000000">
        <w:rPr>
          <w:b w:val="1"/>
          <w:bCs w:val="1"/>
          <w:u w:val="single"/>
          <w:rtl w:val="0"/>
        </w:rPr>
        <w:t xml:space="preserve">6—Diversity, Access, and Equity</w:t>
      </w:r>
    </w:p>
    <w:p w:rsidR="00000000" w:rsidDel="00000000" w:rsidP="00000000" w:rsidRDefault="00000000" w:rsidRPr="00000000" w14:paraId="00000038">
      <w:pPr>
        <w:rPr/>
      </w:pPr>
      <w:r w:rsidDel="00000000" w:rsidR="00000000" w:rsidRPr="00000000">
        <w:rPr>
          <w:rtl w:val="0"/>
        </w:rPr>
        <w:t xml:space="preserve">Describe how the program is designed to address cultural and linguistic diversity and</w:t>
      </w:r>
    </w:p>
    <w:p w:rsidR="00000000" w:rsidDel="00000000" w:rsidP="00000000" w:rsidRDefault="00000000" w:rsidRPr="00000000" w14:paraId="00000039">
      <w:pPr>
        <w:rPr/>
      </w:pPr>
      <w:r w:rsidDel="00000000" w:rsidR="00000000" w:rsidRPr="00000000">
        <w:rPr>
          <w:rtl w:val="0"/>
        </w:rPr>
        <w:t xml:space="preserve">provide opportunities for all students to experience diversity, access, and equity.</w:t>
      </w:r>
    </w:p>
    <w:p w:rsidR="00000000" w:rsidDel="00000000" w:rsidP="00000000" w:rsidRDefault="00000000" w:rsidRPr="00000000" w14:paraId="0000003A">
      <w:pPr>
        <w:rPr/>
      </w:pPr>
      <w:r w:rsidDel="00000000" w:rsidR="00000000" w:rsidRPr="00000000">
        <w:rPr>
          <w:rtl w:val="0"/>
        </w:rPr>
        <w:t xml:space="preserve">Describe how the ELO-P will provide access and opportunity for students with disabilities.</w:t>
      </w:r>
    </w:p>
    <w:tbl>
      <w:tblPr>
        <w:tblStyle w:val="Table6"/>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The policies and practices of Green Dot’s ELO-P program will be designed to create an environment in which students experience values that embrace diversity and equity regardless of their family background or personal identity and expression. The program will accomplish this by (1) celebrating the diversity of the participants through program activities, materials, and displays; (2) encouraging the participation of all students and adapting activities to accommodate the range of physical and developmental needs of the participants; (3) actively recruiting and hiring staff who reflect the community of students served; and (4) providing staff with on-going diversity and sensitivity training. </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t xml:space="preserve">Each program will provide a broad menu of enrichment activities that are identified, designed, and selected by the unique student population, and will offer several activities and clubs that will celebrate the cultural and unique backgrounds of the students. Programs will encourage the participation of all students, including students with disabilities, English language learners, and other students who have potential barriers to participate in the program.</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t xml:space="preserve">The Green Dot Expanded Learning Program will implement a number of strategies to reach out and provide support to all students who have potential barriers to participate in the program. Program activities and opportunities will be communicated in the language of families who speak a language other than English at home. ELO-P staff will meet regularly with school day counselors, resource specialist teachers, and special education teachers/aides to identify and recruit students with disabilities, ELLs, or others who could otherwise benefit from the additional supports available via the program.</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7—Quality Staff</w:t>
      </w:r>
    </w:p>
    <w:p w:rsidR="00000000" w:rsidDel="00000000" w:rsidP="00000000" w:rsidRDefault="00000000" w:rsidRPr="00000000" w14:paraId="00000042">
      <w:pPr>
        <w:rPr/>
      </w:pPr>
      <w:r w:rsidDel="00000000" w:rsidR="00000000" w:rsidRPr="00000000">
        <w:rPr>
          <w:rtl w:val="0"/>
        </w:rPr>
        <w:t xml:space="preserve">Describe how the program will provide opportunities for students to engage with quality</w:t>
      </w:r>
    </w:p>
    <w:p w:rsidR="00000000" w:rsidDel="00000000" w:rsidP="00000000" w:rsidRDefault="00000000" w:rsidRPr="00000000" w14:paraId="00000043">
      <w:pPr>
        <w:rPr/>
      </w:pPr>
      <w:r w:rsidDel="00000000" w:rsidR="00000000" w:rsidRPr="00000000">
        <w:rPr>
          <w:rtl w:val="0"/>
        </w:rPr>
        <w:t xml:space="preserve">Staff.</w:t>
      </w:r>
    </w:p>
    <w:tbl>
      <w:tblPr>
        <w:tblStyle w:val="Table7"/>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pPr>
            <w:r w:rsidDel="00000000" w:rsidR="00000000" w:rsidRPr="00000000">
              <w:rPr>
                <w:rtl w:val="0"/>
              </w:rPr>
              <w:t xml:space="preserve">Green Dot Public Schools will be partnering with our partner arc to support with staff each program.  Each program will have a Coordinator that will supervise front line staff members. The minimum requirements for any ELO-P staff position parallels those of the job description for instructional aide requiring the applicant have completed high school, pass a department of justice criminal background check, and submit the results of a tuberculosis completed no less than 60 days prior to employment. In addition, staff will have to maintain current First-aid and CPR certification as a condition of continued employment. Any volunteers, including parents, who will work with students in ELO-P programs must complete the same background checks, health screenings, and mandatory training requirements as program staff.</w:t>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t xml:space="preserve">The Green Dot Expanded Learning Program team will conduct program observations, documenting findings using the Green Dot Program Observation form, which will be used to provide feedback to the ELO-P staff during check-in meetings with ELO-P staff. Program staff will have the opportunity to provide feedback on their perceived professional development needs during these meetings using exit slips.</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Program staff will also be required to participate in professional development activities and workshops provided by Green Dot, including but not limited to: (1) All Green Dot Day, a day-long training for all Green Dot staff at the beginning of the year; (2) quarterly Advisory and School Culture Trainings on classroom management and relationship building; (3) quarterly Special Education workshops led by Green Dot’s Special Education Department and (4) quarterly Cultural Competency Workshops provided by Overcoming Racism. </w:t>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u w:val="single"/>
        </w:rPr>
      </w:pPr>
      <w:r w:rsidDel="00000000" w:rsidR="00000000" w:rsidRPr="00000000">
        <w:rPr>
          <w:b w:val="1"/>
          <w:bCs w:val="1"/>
          <w:u w:val="single"/>
          <w:rtl w:val="0"/>
        </w:rPr>
        <w:t xml:space="preserve">8—Clear Vision, Mission, and Purpose</w:t>
      </w:r>
    </w:p>
    <w:p w:rsidR="00000000" w:rsidDel="00000000" w:rsidP="00000000" w:rsidRDefault="00000000" w:rsidRPr="00000000" w14:paraId="0000004B">
      <w:pPr>
        <w:rPr/>
      </w:pPr>
      <w:r w:rsidDel="00000000" w:rsidR="00000000" w:rsidRPr="00000000">
        <w:rPr>
          <w:rtl w:val="0"/>
        </w:rPr>
        <w:t xml:space="preserve">Describe the program’s clear vision, mission, and purpose.</w:t>
      </w:r>
    </w:p>
    <w:tbl>
      <w:tblPr>
        <w:tblStyle w:val="Table8"/>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t xml:space="preserve">Green Dot identified three areas of need to be addressed by the Green Dot ELO-P program: improving academic achievement in mathematics, improving English language proficiency among students, and improving youth leadership and social-emotional skills.</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u w:val="single"/>
        </w:rPr>
      </w:pPr>
      <w:r w:rsidDel="00000000" w:rsidR="00000000" w:rsidRPr="00000000">
        <w:rPr>
          <w:b w:val="1"/>
          <w:bCs w:val="1"/>
          <w:u w:val="single"/>
          <w:rtl w:val="0"/>
        </w:rPr>
        <w:t xml:space="preserve">9—Collaborative Partnerships</w:t>
      </w:r>
    </w:p>
    <w:p w:rsidR="00000000" w:rsidDel="00000000" w:rsidP="00000000" w:rsidRDefault="00000000" w:rsidRPr="00000000" w14:paraId="0000004F">
      <w:pPr>
        <w:rPr/>
      </w:pPr>
      <w:r w:rsidDel="00000000" w:rsidR="00000000" w:rsidRPr="00000000">
        <w:rPr>
          <w:rtl w:val="0"/>
        </w:rPr>
        <w:t xml:space="preserve">Describe the program’s collaborative partnerships. Local educational agencies are</w:t>
      </w:r>
    </w:p>
    <w:p w:rsidR="00000000" w:rsidDel="00000000" w:rsidP="00000000" w:rsidRDefault="00000000" w:rsidRPr="00000000" w14:paraId="00000050">
      <w:pPr>
        <w:rPr/>
      </w:pPr>
      <w:r w:rsidDel="00000000" w:rsidR="00000000" w:rsidRPr="00000000">
        <w:rPr>
          <w:rtl w:val="0"/>
        </w:rPr>
        <w:t xml:space="preserve">encouraged to collaborate with non-LEA entities to administer and implement ELO-P programs.</w:t>
      </w:r>
    </w:p>
    <w:tbl>
      <w:tblPr>
        <w:tblStyle w:val="Table9"/>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pPr>
            <w:r w:rsidDel="00000000" w:rsidR="00000000" w:rsidRPr="00000000">
              <w:rPr>
                <w:rtl w:val="0"/>
              </w:rPr>
              <w:t xml:space="preserve">Shaping and managing a successful after school program is dependent on Green Dot’s ability to collaborate with all vested stakeholders: students, parents, teachers, school administrators, community partners and program providers. ELO-P staff will work intensely with the school principal, school staff to create and provide a core curriculum that meets student needs and provides a variety of enrichment activities. ELO-P staff will continue to engage all stakeholders throughout the school year to continually assess the quality of the after school program, and to reshape programmatic offerings based on stakeholder feedback.  This will ensure that programs are kept fresh and current to student, parent, and teacher needs throughout the year.</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Green Dot and arc leadership will work to identify new community-based organizations as potential partners to benefit Green Dot ELO-P programs. ELO-P staff will meet with each partner regularly to discuss program implementation, plan for potential new activities the partner could facilitate, and review the student evaluations of existing activities and identify opportunities to better meet the needs, goals, and interests of the students served. In addition to these local partnerships, Green Dot’s Expanded Learning Program will also integrate federal, state, and locally funded programs to leverage all available resources for after school activities.</w:t>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u w:val="single"/>
        </w:rPr>
      </w:pPr>
      <w:r w:rsidDel="00000000" w:rsidR="00000000" w:rsidRPr="00000000">
        <w:rPr>
          <w:b w:val="1"/>
          <w:bCs w:val="1"/>
          <w:u w:val="single"/>
          <w:rtl w:val="0"/>
        </w:rPr>
        <w:t xml:space="preserve">10—Continuous Quality Improvement </w:t>
      </w:r>
    </w:p>
    <w:p w:rsidR="00000000" w:rsidDel="00000000" w:rsidP="00000000" w:rsidRDefault="00000000" w:rsidRPr="00000000" w14:paraId="00000056">
      <w:pPr>
        <w:rPr/>
      </w:pPr>
      <w:r w:rsidDel="00000000" w:rsidR="00000000" w:rsidRPr="00000000">
        <w:rPr>
          <w:rtl w:val="0"/>
        </w:rPr>
        <w:t xml:space="preserve">Describe the program’s </w:t>
      </w:r>
      <w:hyperlink r:id="rId8">
        <w:r w:rsidDel="00000000" w:rsidR="00000000" w:rsidRPr="00000000">
          <w:rPr>
            <w:color w:val="1155cc"/>
            <w:u w:val="single"/>
            <w:rtl w:val="0"/>
          </w:rPr>
          <w:t xml:space="preserve">Continuous Quality Improvement plan</w:t>
        </w:r>
      </w:hyperlink>
      <w:r w:rsidDel="00000000" w:rsidR="00000000" w:rsidRPr="00000000">
        <w:rPr>
          <w:rtl w:val="0"/>
        </w:rPr>
        <w:t xml:space="preserve">. </w:t>
      </w:r>
    </w:p>
    <w:tbl>
      <w:tblPr>
        <w:tblStyle w:val="Table10"/>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pPr>
            <w:r w:rsidDel="00000000" w:rsidR="00000000" w:rsidRPr="00000000">
              <w:rPr>
                <w:rtl w:val="0"/>
              </w:rPr>
              <w:t xml:space="preserve">Green Dot has established an annual continuous quality improvement (CQI) process for all our Expanded Learning Programs that is based on CDE’s Quality Standards for Expanded Learning in California, the Learning in After school and Summer (LIAS) Principles (Learning in After School Project, 2013), and results in a CQI action plan for every program site. Green Dot will use the same process for its ELO-P program specifically:   </w:t>
            </w:r>
          </w:p>
          <w:p w:rsidR="00000000" w:rsidDel="00000000" w:rsidP="00000000" w:rsidRDefault="00000000" w:rsidRPr="00000000" w14:paraId="0000005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Assessment: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lead ELO-P staff in a review process using a rubric based on the Quality Standards for Expanded Learning in California. This rubric is used to rate programs on selected elements for each of the 12 Quality Standards. For example, “Standard 4 - Youth Voice and Leadership” is evaluated according to multiple elements, such as i) intentional and meaningful role for youth in program design, ii) ongoing access to authentic leadership roles, and iii) staff training to facilitate youth voice and leadership, etc. </w:t>
            </w:r>
            <w:r w:rsidDel="00000000" w:rsidR="00000000" w:rsidRPr="00000000">
              <w:rPr>
                <w:rtl w:val="0"/>
              </w:rPr>
            </w:r>
          </w:p>
          <w:p w:rsidR="00000000" w:rsidDel="00000000" w:rsidP="00000000" w:rsidRDefault="00000000" w:rsidRPr="00000000" w14:paraId="0000005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Activity Observations: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make regular formal observations of program activities. Green Dot’s Program Quality Rubric is used to record observation data. This form guides the observers to rate activities based on the Quality Standards for Expanded Learning Programs. </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Reports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develop a Program Quality Report and CQI plan for each individual program site. This is based on data from guided self-reflection, activity observations, and attendance trends. The Program Quality Report rates the program on each of the 12 Quality Standards and describes strengths and weaknesses related to each standard. </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Attendance Monitoring</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As another indicator of program quality, ELO-P staff will be responsible for entering and monitoring program attendance information daily. ELO-P staff will work with Green Dot’s Knowledge Management team to generate reports on program attendance, so that each program can determine the following:</w:t>
            </w:r>
            <w:r w:rsidDel="00000000" w:rsidR="00000000" w:rsidRPr="00000000">
              <w:rPr>
                <w:rtl w:val="0"/>
              </w:rPr>
            </w:r>
          </w:p>
          <w:p w:rsidR="00000000" w:rsidDel="00000000" w:rsidP="00000000" w:rsidRDefault="00000000" w:rsidRPr="00000000" w14:paraId="0000005C">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Actual ADA</w:t>
            </w:r>
            <w:r w:rsidDel="00000000" w:rsidR="00000000" w:rsidRPr="00000000">
              <w:rPr>
                <w:rtl w:val="0"/>
              </w:rPr>
            </w:r>
          </w:p>
          <w:p w:rsidR="00000000" w:rsidDel="00000000" w:rsidP="00000000" w:rsidRDefault="00000000" w:rsidRPr="00000000" w14:paraId="0000005D">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ADA needed to meet the ADA targets</w:t>
            </w:r>
            <w:r w:rsidDel="00000000" w:rsidR="00000000" w:rsidRPr="00000000">
              <w:rPr>
                <w:rtl w:val="0"/>
              </w:rPr>
            </w:r>
          </w:p>
          <w:p w:rsidR="00000000" w:rsidDel="00000000" w:rsidP="00000000" w:rsidRDefault="00000000" w:rsidRPr="00000000" w14:paraId="0000005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attended per student</w:t>
            </w:r>
            <w:r w:rsidDel="00000000" w:rsidR="00000000" w:rsidRPr="00000000">
              <w:rPr>
                <w:rtl w:val="0"/>
              </w:rPr>
            </w:r>
          </w:p>
          <w:p w:rsidR="00000000" w:rsidDel="00000000" w:rsidP="00000000" w:rsidRDefault="00000000" w:rsidRPr="00000000" w14:paraId="0000005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per week attended per student</w:t>
            </w:r>
            <w:r w:rsidDel="00000000" w:rsidR="00000000" w:rsidRPr="00000000">
              <w:rPr>
                <w:rtl w:val="0"/>
              </w:rPr>
            </w:r>
          </w:p>
          <w:p w:rsidR="00000000" w:rsidDel="00000000" w:rsidP="00000000" w:rsidRDefault="00000000" w:rsidRPr="00000000" w14:paraId="00000060">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Total number of students served</w:t>
            </w: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u w:val="single"/>
        </w:rPr>
      </w:pPr>
      <w:r w:rsidDel="00000000" w:rsidR="00000000" w:rsidRPr="00000000">
        <w:rPr>
          <w:b w:val="1"/>
          <w:bCs w:val="1"/>
          <w:u w:val="single"/>
          <w:rtl w:val="0"/>
        </w:rPr>
        <w:t xml:space="preserve">11—Program Management</w:t>
      </w:r>
    </w:p>
    <w:p w:rsidR="00000000" w:rsidDel="00000000" w:rsidP="00000000" w:rsidRDefault="00000000" w:rsidRPr="00000000" w14:paraId="00000063">
      <w:pPr>
        <w:rPr/>
      </w:pPr>
      <w:r w:rsidDel="00000000" w:rsidR="00000000" w:rsidRPr="00000000">
        <w:rPr>
          <w:rtl w:val="0"/>
        </w:rPr>
        <w:t xml:space="preserve">Describe the plan for program management.</w:t>
      </w:r>
    </w:p>
    <w:tbl>
      <w:tblPr>
        <w:tblStyle w:val="Table1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Green Dot Public Schools California will be responsible for the overall fiscal management, programmatic and fiscal reporting, and administrative oversight, including ensuring that ELO-P programs have the appropriate insurance to protect staff, administrators, volunteers, students, and parents. </w:t>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Green Dot will partner with arc (community-based organization) to implement and help staff each program. Each program will have a Program Coordinator that will work with a member of the school administration team to manage program logistics. </w:t>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t xml:space="preserve">The program organizational structure, including lines of supervision, brief job descriptions, and frequency/methods of communication, is outlined below.</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Coordinator: Green Dot’s Coordinator of Expanded Learning Programs, David Nunez, will serve as the Program Coordinator and will oversee the program administration. The Program Coordinator is responsible for all after school programs and manages Green Dot’s relationship with arc. He reports to Green Dot’s Senior Director of African American Achievement and Equity. The Program Coordinator will be responsible for collecting evaluation data, identify and oversee partnerships with CBOs, convene meetings of Principals and other staff to plan program services and ensure articulation between the instructional day and ELO-P staff, establish and oversee communication with parents through Green Dot and school websites as well as via social media, and facilitate program- and site-level needs assessments and planning meetings with school staff, community partners, parents and students.</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Grant Accounting Manager: Green Dot’s Grant Accounting Manager will report to the Program Coordinator and will serve as the fiscal manager for the program and will help maintain a well-documented budget with line-item expenses. The Grant Accounting Manager will ensure that all expenditures are cost-effective and allowable and will complete all required fiscal reporting. </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Regional Manager: arc’s Regional Manager will supervise and support program staff; maintain consistent and clear lines of communication with school administration and regional stakeholders; monitor site budgets; assist program staff, as necessary, in coordinating events, activities, and meetings for school administration, parents, and community organizations to increase support for the programs; and provide training and professional development to support program staff and ensure the quality of program activities and events.</w:t>
            </w:r>
            <w:r w:rsidDel="00000000" w:rsidR="00000000" w:rsidRPr="00000000">
              <w:rPr>
                <w:rtl w:val="0"/>
              </w:rPr>
            </w:r>
          </w:p>
          <w:p w:rsidR="00000000" w:rsidDel="00000000" w:rsidP="00000000" w:rsidRDefault="00000000" w:rsidRPr="00000000" w14:paraId="0000006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Coordinator: The Coordinator will report to the Regional Manager as well as to the School Principal and will oversee the day-to-day activities for the high school students enrolled at the site. The Coordinator’s primary responsibilities will be implementation of the program curriculum, general supervision of volunteers and staff, provision of customer service to the various internal and external stakeholders, data collection, and promotion and marketing of the program. </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School Principals: Principals will work closely with Site Coordinators to design and implement the program and to ensure that the policies and procedures of the after-school program are aligned with those of the instructional day. Principals will also support Site Coordinators in marketing the program to potential students and parent volunteers and will encourage certificated teachers to serve in the program.</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Leaders: Program Leaders will report to the Coordinators and will be responsible for delivering academic and enrichment activities to students. Program Leaders will take attendance and manage sign-outs, develop lesson plans for enrichment activities, and provide academic support by working with students through homework help or supplemental learning activities.</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u w:val="single"/>
        </w:rPr>
      </w:pPr>
      <w:r w:rsidDel="00000000" w:rsidR="00000000" w:rsidRPr="00000000">
        <w:rPr>
          <w:b w:val="1"/>
          <w:bCs w:val="1"/>
          <w:u w:val="single"/>
          <w:rtl w:val="0"/>
        </w:rPr>
        <w:t xml:space="preserve">General Questions</w:t>
      </w:r>
    </w:p>
    <w:p w:rsidR="00000000" w:rsidDel="00000000" w:rsidP="00000000" w:rsidRDefault="00000000" w:rsidRPr="00000000" w14:paraId="00000072">
      <w:pPr>
        <w:rPr/>
      </w:pPr>
      <w:r w:rsidDel="00000000" w:rsidR="00000000" w:rsidRPr="00000000">
        <w:rPr>
          <w:rtl w:val="0"/>
        </w:rPr>
        <w:t xml:space="preserve">Existing After School Education and Safety (ASES) and 21st Community Learning</w:t>
      </w:r>
    </w:p>
    <w:p w:rsidR="00000000" w:rsidDel="00000000" w:rsidP="00000000" w:rsidRDefault="00000000" w:rsidRPr="00000000" w14:paraId="00000073">
      <w:pPr>
        <w:rPr/>
      </w:pPr>
      <w:r w:rsidDel="00000000" w:rsidR="00000000" w:rsidRPr="00000000">
        <w:rPr>
          <w:rtl w:val="0"/>
        </w:rPr>
        <w:t xml:space="preserve">Centers (21st CCLC) Elementary and Middle School grantees.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ASES, 21st CCLC Elementary/Middle School, and the ELO-P should be considered a</w:t>
      </w:r>
    </w:p>
    <w:p w:rsidR="00000000" w:rsidDel="00000000" w:rsidP="00000000" w:rsidRDefault="00000000" w:rsidRPr="00000000" w14:paraId="00000076">
      <w:pPr>
        <w:rPr/>
      </w:pPr>
      <w:r w:rsidDel="00000000" w:rsidR="00000000" w:rsidRPr="00000000">
        <w:rPr>
          <w:rtl w:val="0"/>
        </w:rPr>
        <w:t xml:space="preserve">single, comprehensive program. In coordinating all these funding streams to move</w:t>
      </w:r>
    </w:p>
    <w:p w:rsidR="00000000" w:rsidDel="00000000" w:rsidP="00000000" w:rsidRDefault="00000000" w:rsidRPr="00000000" w14:paraId="00000077">
      <w:pPr>
        <w:rPr/>
      </w:pPr>
      <w:r w:rsidDel="00000000" w:rsidR="00000000" w:rsidRPr="00000000">
        <w:rPr>
          <w:rtl w:val="0"/>
        </w:rPr>
        <w:t xml:space="preserve">towards a single program, the expectation is that the most stringent requirements will be</w:t>
      </w:r>
    </w:p>
    <w:p w:rsidR="00000000" w:rsidDel="00000000" w:rsidP="00000000" w:rsidRDefault="00000000" w:rsidRPr="00000000" w14:paraId="00000078">
      <w:pPr>
        <w:rPr/>
      </w:pPr>
      <w:r w:rsidDel="00000000" w:rsidR="00000000" w:rsidRPr="00000000">
        <w:rPr>
          <w:rtl w:val="0"/>
        </w:rPr>
        <w:t xml:space="preserve">adopted for program guidance. If one or both grants are held, please describe how the</w:t>
      </w:r>
    </w:p>
    <w:p w:rsidR="00000000" w:rsidDel="00000000" w:rsidP="00000000" w:rsidRDefault="00000000" w:rsidRPr="00000000" w14:paraId="00000079">
      <w:pPr>
        <w:rPr/>
      </w:pPr>
      <w:r w:rsidDel="00000000" w:rsidR="00000000" w:rsidRPr="00000000">
        <w:rPr>
          <w:rtl w:val="0"/>
        </w:rPr>
        <w:t xml:space="preserve">ELO-P funding will be used to create one comprehensive and universal Expanded</w:t>
      </w:r>
    </w:p>
    <w:p w:rsidR="00000000" w:rsidDel="00000000" w:rsidP="00000000" w:rsidRDefault="00000000" w:rsidRPr="00000000" w14:paraId="0000007A">
      <w:pPr>
        <w:rPr/>
      </w:pPr>
      <w:r w:rsidDel="00000000" w:rsidR="00000000" w:rsidRPr="00000000">
        <w:rPr>
          <w:rtl w:val="0"/>
        </w:rPr>
        <w:t xml:space="preserve">Learning Program.</w:t>
      </w:r>
    </w:p>
    <w:tbl>
      <w:tblPr>
        <w:tblStyle w:val="Table1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ELO-P funds will be used to serve additional students in grade 6 with priority given to any students on the waitlist. Programming will be comprehensive and inclusive of all Green Dot students.</w:t>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u w:val="single"/>
        </w:rPr>
      </w:pPr>
      <w:r w:rsidDel="00000000" w:rsidR="00000000" w:rsidRPr="00000000">
        <w:rPr>
          <w:b w:val="1"/>
          <w:bCs w:val="1"/>
          <w:u w:val="single"/>
          <w:rtl w:val="0"/>
        </w:rPr>
        <w:t xml:space="preserve">Transitional Kindergarten and Kindergarten</w:t>
      </w:r>
    </w:p>
    <w:p w:rsidR="00000000" w:rsidDel="00000000" w:rsidP="00000000" w:rsidRDefault="00000000" w:rsidRPr="00000000" w14:paraId="0000007E">
      <w:pPr>
        <w:rPr/>
      </w:pPr>
      <w:r w:rsidDel="00000000" w:rsidR="00000000" w:rsidRPr="00000000">
        <w:rPr>
          <w:rtl w:val="0"/>
        </w:rPr>
        <w:t xml:space="preserve">Programs serving transitional kindergarten or kindergarten pupils shall maintain a pupil to-staff member ratio of no more than 10 to 1. (EC Section 46120[b][2][D]). Please address the proposed schedule and plan for recruiting and preparing staff to work in the program, including supporting them to understand how to work with younger children. How will the lower pupil-to-staff ratio be maintained? How will the curriculum and program be developmentally-informed to address this younger age group?</w:t>
      </w:r>
    </w:p>
    <w:tbl>
      <w:tblPr>
        <w:tblStyle w:val="Table1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LEA does not serve Transitional Kindergarten students.</w:t>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u w:val="single"/>
        </w:rPr>
      </w:pPr>
      <w:r w:rsidDel="00000000" w:rsidR="00000000" w:rsidRPr="00000000">
        <w:rPr>
          <w:b w:val="1"/>
          <w:bCs w:val="1"/>
          <w:u w:val="single"/>
          <w:rtl w:val="0"/>
        </w:rPr>
        <w:t xml:space="preserve">Sample Program Schedule</w:t>
      </w:r>
    </w:p>
    <w:p w:rsidR="00000000" w:rsidDel="00000000" w:rsidP="00000000" w:rsidRDefault="00000000" w:rsidRPr="00000000" w14:paraId="00000082">
      <w:pPr>
        <w:rPr/>
      </w:pPr>
      <w:r w:rsidDel="00000000" w:rsidR="00000000" w:rsidRPr="00000000">
        <w:rPr>
          <w:rtl w:val="0"/>
        </w:rPr>
        <w:t xml:space="preserve">Please submit a sample program schedule that describes how the ELO-P or other fund</w:t>
      </w:r>
    </w:p>
    <w:p w:rsidR="00000000" w:rsidDel="00000000" w:rsidP="00000000" w:rsidRDefault="00000000" w:rsidRPr="00000000" w14:paraId="00000083">
      <w:pPr>
        <w:rPr/>
      </w:pPr>
      <w:r w:rsidDel="00000000" w:rsidR="00000000" w:rsidRPr="00000000">
        <w:rPr>
          <w:rtl w:val="0"/>
        </w:rPr>
        <w:t xml:space="preserve">sources, including the California State Preschool Program for children enrolled in</w:t>
      </w:r>
    </w:p>
    <w:p w:rsidR="00000000" w:rsidDel="00000000" w:rsidP="00000000" w:rsidRDefault="00000000" w:rsidRPr="00000000" w14:paraId="00000084">
      <w:pPr>
        <w:rPr/>
      </w:pPr>
      <w:r w:rsidDel="00000000" w:rsidR="00000000" w:rsidRPr="00000000">
        <w:rPr>
          <w:rtl w:val="0"/>
        </w:rPr>
        <w:t xml:space="preserve">transitional kindergarten or kindergarten, will be combined with the instructional day to</w:t>
      </w:r>
    </w:p>
    <w:p w:rsidR="00000000" w:rsidDel="00000000" w:rsidP="00000000" w:rsidRDefault="00000000" w:rsidRPr="00000000" w14:paraId="00000085">
      <w:pPr>
        <w:rPr/>
      </w:pPr>
      <w:r w:rsidDel="00000000" w:rsidR="00000000" w:rsidRPr="00000000">
        <w:rPr>
          <w:rtl w:val="0"/>
        </w:rPr>
        <w:t xml:space="preserve">create a minimum of nine hours per day of programming (instructional day plus ELO-P</w:t>
      </w:r>
    </w:p>
    <w:p w:rsidR="00000000" w:rsidDel="00000000" w:rsidP="00000000" w:rsidRDefault="00000000" w:rsidRPr="00000000" w14:paraId="00000086">
      <w:pPr>
        <w:rPr/>
      </w:pPr>
      <w:r w:rsidDel="00000000" w:rsidR="00000000" w:rsidRPr="00000000">
        <w:rPr>
          <w:rtl w:val="0"/>
        </w:rPr>
        <w:t xml:space="preserve">or other supports). Also, submit a sample schedule for a minimum nine-hour summer or intersession day.</w:t>
      </w:r>
    </w:p>
    <w:tbl>
      <w:tblPr>
        <w:tblStyle w:val="Table1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pPr>
            <w:r w:rsidDel="00000000" w:rsidR="00000000" w:rsidRPr="00000000">
              <w:rPr>
                <w:rtl w:val="0"/>
              </w:rPr>
              <w:t xml:space="preserve">8:00am-8:45am</w:t>
              <w:tab/>
              <w:t xml:space="preserve">Breakfast/sign in</w:t>
            </w:r>
          </w:p>
          <w:p w:rsidR="00000000" w:rsidDel="00000000" w:rsidP="00000000" w:rsidRDefault="00000000" w:rsidRPr="00000000" w14:paraId="00000088">
            <w:pPr>
              <w:widowControl w:val="0"/>
              <w:spacing w:line="240" w:lineRule="auto"/>
              <w:rPr/>
            </w:pPr>
            <w:r w:rsidDel="00000000" w:rsidR="00000000" w:rsidRPr="00000000">
              <w:rPr>
                <w:rtl w:val="0"/>
              </w:rPr>
              <w:t xml:space="preserve">8:45am-9:00am</w:t>
              <w:tab/>
              <w:t xml:space="preserve">Transition/Optional Bathroom Break</w:t>
            </w:r>
          </w:p>
          <w:p w:rsidR="00000000" w:rsidDel="00000000" w:rsidP="00000000" w:rsidRDefault="00000000" w:rsidRPr="00000000" w14:paraId="00000089">
            <w:pPr>
              <w:widowControl w:val="0"/>
              <w:spacing w:line="240" w:lineRule="auto"/>
              <w:rPr/>
            </w:pPr>
            <w:r w:rsidDel="00000000" w:rsidR="00000000" w:rsidRPr="00000000">
              <w:rPr>
                <w:rtl w:val="0"/>
              </w:rPr>
              <w:t xml:space="preserve">9:00am-9:45am</w:t>
              <w:tab/>
              <w:t xml:space="preserve">Icebreaker</w:t>
            </w:r>
          </w:p>
          <w:p w:rsidR="00000000" w:rsidDel="00000000" w:rsidP="00000000" w:rsidRDefault="00000000" w:rsidRPr="00000000" w14:paraId="0000008A">
            <w:pPr>
              <w:widowControl w:val="0"/>
              <w:spacing w:line="240" w:lineRule="auto"/>
              <w:rPr/>
            </w:pPr>
            <w:r w:rsidDel="00000000" w:rsidR="00000000" w:rsidRPr="00000000">
              <w:rPr>
                <w:rtl w:val="0"/>
              </w:rPr>
              <w:t xml:space="preserve">9:45am-10:00am</w:t>
              <w:tab/>
              <w:t xml:space="preserve">Transition/Optional Bathroom Break</w:t>
            </w:r>
          </w:p>
          <w:p w:rsidR="00000000" w:rsidDel="00000000" w:rsidP="00000000" w:rsidRDefault="00000000" w:rsidRPr="00000000" w14:paraId="0000008B">
            <w:pPr>
              <w:widowControl w:val="0"/>
              <w:spacing w:line="240" w:lineRule="auto"/>
              <w:rPr/>
            </w:pPr>
            <w:r w:rsidDel="00000000" w:rsidR="00000000" w:rsidRPr="00000000">
              <w:rPr>
                <w:rtl w:val="0"/>
              </w:rPr>
              <w:t xml:space="preserve">10:00am-11:00am </w:t>
              <w:tab/>
              <w:t xml:space="preserve">Academic Hour</w:t>
            </w:r>
          </w:p>
          <w:p w:rsidR="00000000" w:rsidDel="00000000" w:rsidP="00000000" w:rsidRDefault="00000000" w:rsidRPr="00000000" w14:paraId="0000008C">
            <w:pPr>
              <w:widowControl w:val="0"/>
              <w:spacing w:line="240" w:lineRule="auto"/>
              <w:rPr/>
            </w:pPr>
            <w:r w:rsidDel="00000000" w:rsidR="00000000" w:rsidRPr="00000000">
              <w:rPr>
                <w:rtl w:val="0"/>
              </w:rPr>
              <w:t xml:space="preserve">11:00am-11:15am</w:t>
              <w:tab/>
              <w:t xml:space="preserve">Transition/Optional Bathroom Break</w:t>
            </w:r>
          </w:p>
          <w:p w:rsidR="00000000" w:rsidDel="00000000" w:rsidP="00000000" w:rsidRDefault="00000000" w:rsidRPr="00000000" w14:paraId="0000008D">
            <w:pPr>
              <w:widowControl w:val="0"/>
              <w:spacing w:line="240" w:lineRule="auto"/>
              <w:rPr/>
            </w:pPr>
            <w:r w:rsidDel="00000000" w:rsidR="00000000" w:rsidRPr="00000000">
              <w:rPr>
                <w:rtl w:val="0"/>
              </w:rPr>
              <w:t xml:space="preserve">11:45aM-12:15aM</w:t>
              <w:tab/>
              <w:t xml:space="preserve">30-minute break (Icebreaker/meditation/journaling/Dance party)</w:t>
            </w:r>
          </w:p>
          <w:p w:rsidR="00000000" w:rsidDel="00000000" w:rsidP="00000000" w:rsidRDefault="00000000" w:rsidRPr="00000000" w14:paraId="0000008E">
            <w:pPr>
              <w:widowControl w:val="0"/>
              <w:spacing w:line="240" w:lineRule="auto"/>
              <w:rPr/>
            </w:pPr>
            <w:r w:rsidDel="00000000" w:rsidR="00000000" w:rsidRPr="00000000">
              <w:rPr>
                <w:rtl w:val="0"/>
              </w:rPr>
              <w:t xml:space="preserve">12:15am – 12:30am </w:t>
              <w:tab/>
              <w:t xml:space="preserve">Transition/Optional Bathroom Break</w:t>
            </w:r>
          </w:p>
          <w:p w:rsidR="00000000" w:rsidDel="00000000" w:rsidP="00000000" w:rsidRDefault="00000000" w:rsidRPr="00000000" w14:paraId="0000008F">
            <w:pPr>
              <w:widowControl w:val="0"/>
              <w:spacing w:line="240" w:lineRule="auto"/>
              <w:rPr/>
            </w:pPr>
            <w:r w:rsidDel="00000000" w:rsidR="00000000" w:rsidRPr="00000000">
              <w:rPr>
                <w:rtl w:val="0"/>
              </w:rPr>
              <w:t xml:space="preserve">12:30 AM-1:15pm </w:t>
              <w:tab/>
              <w:t xml:space="preserve">Lunch</w:t>
            </w:r>
          </w:p>
          <w:p w:rsidR="00000000" w:rsidDel="00000000" w:rsidP="00000000" w:rsidRDefault="00000000" w:rsidRPr="00000000" w14:paraId="00000090">
            <w:pPr>
              <w:widowControl w:val="0"/>
              <w:spacing w:line="240" w:lineRule="auto"/>
              <w:rPr/>
            </w:pPr>
            <w:r w:rsidDel="00000000" w:rsidR="00000000" w:rsidRPr="00000000">
              <w:rPr>
                <w:rtl w:val="0"/>
              </w:rPr>
              <w:t xml:space="preserve">1:15pm-1:30pm</w:t>
              <w:tab/>
              <w:t xml:space="preserve">Clean up/Optional Bathroom Break</w:t>
            </w:r>
          </w:p>
          <w:p w:rsidR="00000000" w:rsidDel="00000000" w:rsidP="00000000" w:rsidRDefault="00000000" w:rsidRPr="00000000" w14:paraId="00000091">
            <w:pPr>
              <w:widowControl w:val="0"/>
              <w:spacing w:line="240" w:lineRule="auto"/>
              <w:rPr/>
            </w:pPr>
            <w:r w:rsidDel="00000000" w:rsidR="00000000" w:rsidRPr="00000000">
              <w:rPr>
                <w:rtl w:val="0"/>
              </w:rPr>
              <w:t xml:space="preserve">1:30pm-2:30pm</w:t>
              <w:tab/>
              <w:t xml:space="preserve">Sport rotations </w:t>
            </w:r>
          </w:p>
          <w:p w:rsidR="00000000" w:rsidDel="00000000" w:rsidP="00000000" w:rsidRDefault="00000000" w:rsidRPr="00000000" w14:paraId="00000092">
            <w:pPr>
              <w:widowControl w:val="0"/>
              <w:spacing w:line="240" w:lineRule="auto"/>
              <w:rPr/>
            </w:pPr>
            <w:r w:rsidDel="00000000" w:rsidR="00000000" w:rsidRPr="00000000">
              <w:rPr>
                <w:rtl w:val="0"/>
              </w:rPr>
              <w:t xml:space="preserve">2:30pm-2:45Pm</w:t>
              <w:tab/>
              <w:t xml:space="preserve">Transition/Optional Bathroom Break</w:t>
            </w:r>
          </w:p>
          <w:p w:rsidR="00000000" w:rsidDel="00000000" w:rsidP="00000000" w:rsidRDefault="00000000" w:rsidRPr="00000000" w14:paraId="00000093">
            <w:pPr>
              <w:widowControl w:val="0"/>
              <w:spacing w:line="240" w:lineRule="auto"/>
              <w:rPr/>
            </w:pPr>
            <w:r w:rsidDel="00000000" w:rsidR="00000000" w:rsidRPr="00000000">
              <w:rPr>
                <w:rtl w:val="0"/>
              </w:rPr>
              <w:t xml:space="preserve">2:45pm-4:00 PM</w:t>
              <w:tab/>
              <w:t xml:space="preserve">Club enrichment Rotations</w:t>
            </w:r>
          </w:p>
          <w:p w:rsidR="00000000" w:rsidDel="00000000" w:rsidP="00000000" w:rsidRDefault="00000000" w:rsidRPr="00000000" w14:paraId="00000094">
            <w:pPr>
              <w:widowControl w:val="0"/>
              <w:spacing w:line="240" w:lineRule="auto"/>
              <w:rPr/>
            </w:pPr>
            <w:r w:rsidDel="00000000" w:rsidR="00000000" w:rsidRPr="00000000">
              <w:rPr>
                <w:rtl w:val="0"/>
              </w:rPr>
              <w:t xml:space="preserve">4:00PM-4:15 PM</w:t>
              <w:tab/>
              <w:t xml:space="preserve">Clean up/Optional Bathroom Break</w:t>
            </w:r>
          </w:p>
          <w:p w:rsidR="00000000" w:rsidDel="00000000" w:rsidP="00000000" w:rsidRDefault="00000000" w:rsidRPr="00000000" w14:paraId="00000095">
            <w:pPr>
              <w:widowControl w:val="0"/>
              <w:spacing w:line="240" w:lineRule="auto"/>
              <w:rPr/>
            </w:pPr>
            <w:r w:rsidDel="00000000" w:rsidR="00000000" w:rsidRPr="00000000">
              <w:rPr>
                <w:rtl w:val="0"/>
              </w:rPr>
              <w:t xml:space="preserve">4:15PM-4:50PM</w:t>
              <w:tab/>
              <w:t xml:space="preserve">Game rotations </w:t>
            </w:r>
          </w:p>
          <w:p w:rsidR="00000000" w:rsidDel="00000000" w:rsidP="00000000" w:rsidRDefault="00000000" w:rsidRPr="00000000" w14:paraId="00000096">
            <w:pPr>
              <w:widowControl w:val="0"/>
              <w:spacing w:line="240" w:lineRule="auto"/>
              <w:rPr/>
            </w:pPr>
            <w:r w:rsidDel="00000000" w:rsidR="00000000" w:rsidRPr="00000000">
              <w:rPr>
                <w:rtl w:val="0"/>
              </w:rPr>
              <w:t xml:space="preserve">4:50PM-5:00PM</w:t>
              <w:tab/>
              <w:t xml:space="preserve">Clean up/Dismissal</w:t>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i w:val="1"/>
        <w:iCs w:val="1"/>
        <w:rtl w:val="0"/>
      </w:rPr>
      <w:t xml:space="preserve">Updated for SY 2025-26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markedcontent" w:customStyle="1">
    <w:name w:val="markedcontent"/>
    <w:basedOn w:val="DefaultParagraphFont"/>
    <w:rsid w:val="00AA2877"/>
  </w:style>
  <w:style w:type="paragraph" w:styleId="ListParagraph">
    <w:name w:val="List Paragraph"/>
    <w:basedOn w:val="Normal"/>
    <w:uiPriority w:val="34"/>
    <w:qFormat w:val="1"/>
    <w:rsid w:val="000746D6"/>
    <w:pPr>
      <w:ind w:left="720"/>
      <w:contextualSpacing w:val="1"/>
    </w:pPr>
  </w:style>
  <w:style w:type="paragraph" w:styleId="NormalWeb">
    <w:name w:val="Normal (Web)"/>
    <w:basedOn w:val="Normal"/>
    <w:uiPriority w:val="99"/>
    <w:semiHidden w:val="1"/>
    <w:unhideWhenUsed w:val="1"/>
    <w:rsid w:val="00F910F6"/>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bulon@greendot.org" TargetMode="External"/><Relationship Id="rId8" Type="http://schemas.openxmlformats.org/officeDocument/2006/relationships/hyperlink" Target="https://www.cde.ca.gov/ls/ex/qualstandcqi.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U/14nlMvLnb0v3Lb5vPzlhmkoQ==">CgMxLjA4AHIhMTNmbElQNkRYVV9na1FGNjhMZXllV0JGSzNvZDZYM2I0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2022-06-09T05:40:00Z</dcterms:created>
  <dc:creator>David Nunez</dc:creator>
</cp:coreProperties>
</file>